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65" w:rsidRDefault="00EE6F65" w:rsidP="001E68E8">
      <w:pPr>
        <w:spacing w:after="0" w:line="480" w:lineRule="auto"/>
        <w:rPr>
          <w:b/>
        </w:rPr>
      </w:pPr>
      <w:r>
        <w:rPr>
          <w:b/>
        </w:rPr>
        <w:t>Name</w:t>
      </w:r>
    </w:p>
    <w:p w:rsidR="00EE6F65" w:rsidRDefault="00EE6F65" w:rsidP="001E68E8">
      <w:pPr>
        <w:spacing w:after="0" w:line="480" w:lineRule="auto"/>
        <w:rPr>
          <w:b/>
        </w:rPr>
      </w:pPr>
      <w:r>
        <w:rPr>
          <w:b/>
        </w:rPr>
        <w:t>Tutor</w:t>
      </w:r>
    </w:p>
    <w:p w:rsidR="00EE6F65" w:rsidRDefault="00EE6F65" w:rsidP="001E68E8">
      <w:pPr>
        <w:spacing w:after="0" w:line="480" w:lineRule="auto"/>
        <w:rPr>
          <w:b/>
        </w:rPr>
      </w:pPr>
      <w:r>
        <w:rPr>
          <w:b/>
        </w:rPr>
        <w:t>Course</w:t>
      </w:r>
    </w:p>
    <w:p w:rsidR="00EE6F65" w:rsidRDefault="00EE6F65" w:rsidP="001E68E8">
      <w:pPr>
        <w:spacing w:after="0" w:line="480" w:lineRule="auto"/>
        <w:rPr>
          <w:b/>
        </w:rPr>
      </w:pPr>
      <w:r>
        <w:rPr>
          <w:b/>
        </w:rPr>
        <w:t>Date</w:t>
      </w:r>
    </w:p>
    <w:p w:rsidR="00EE6F65" w:rsidRDefault="00EE6F65" w:rsidP="00EE6F65">
      <w:pPr>
        <w:spacing w:after="0" w:line="480" w:lineRule="auto"/>
        <w:jc w:val="center"/>
        <w:rPr>
          <w:b/>
        </w:rPr>
      </w:pPr>
      <w:r>
        <w:rPr>
          <w:b/>
        </w:rPr>
        <w:t>Discussion replies</w:t>
      </w:r>
    </w:p>
    <w:p w:rsidR="00D55207" w:rsidRPr="00367537" w:rsidRDefault="001E68E8" w:rsidP="001E68E8">
      <w:pPr>
        <w:spacing w:after="0" w:line="480" w:lineRule="auto"/>
        <w:rPr>
          <w:b/>
        </w:rPr>
      </w:pPr>
      <w:r w:rsidRPr="00367537">
        <w:rPr>
          <w:b/>
        </w:rPr>
        <w:t>POST 1</w:t>
      </w:r>
    </w:p>
    <w:p w:rsidR="001E68E8" w:rsidRDefault="001E68E8" w:rsidP="00EE6F65">
      <w:pPr>
        <w:spacing w:after="0" w:line="480" w:lineRule="auto"/>
        <w:ind w:firstLine="720"/>
      </w:pPr>
      <w:r>
        <w:t>Today, Euthanasia and physician-assisted suicide are topics of continuous debate. I believe that both are justified acts that help terminally ill patients, but in the case of physician assisted</w:t>
      </w:r>
      <w:r w:rsidR="00367537">
        <w:t xml:space="preserve"> suicide</w:t>
      </w:r>
      <w:r>
        <w:t xml:space="preserve">, I agree it is important to seek </w:t>
      </w:r>
      <w:r w:rsidR="00367537">
        <w:t>the</w:t>
      </w:r>
      <w:r>
        <w:t xml:space="preserve"> consent of a patient before proceeding with the process of ending their life. </w:t>
      </w:r>
      <w:r w:rsidR="0018300A">
        <w:t xml:space="preserve"> </w:t>
      </w:r>
      <w:r w:rsidR="00EE6F65">
        <w:t xml:space="preserve">According to </w:t>
      </w:r>
      <w:r w:rsidR="00EE6F65" w:rsidRPr="00EE6F65">
        <w:rPr>
          <w:color w:val="222222"/>
          <w:shd w:val="clear" w:color="auto" w:fill="FFFFFF"/>
        </w:rPr>
        <w:t>Dworkin</w:t>
      </w:r>
      <w:r w:rsidR="00EE6F65">
        <w:rPr>
          <w:color w:val="222222"/>
          <w:shd w:val="clear" w:color="auto" w:fill="FFFFFF"/>
        </w:rPr>
        <w:t xml:space="preserve"> (2011), </w:t>
      </w:r>
      <w:r w:rsidR="0018300A">
        <w:t>Euthanasia is the deliberate ending of a patient’s</w:t>
      </w:r>
      <w:r w:rsidR="00367537">
        <w:t xml:space="preserve"> life t</w:t>
      </w:r>
      <w:r w:rsidR="0018300A">
        <w:t>o alleviate immense</w:t>
      </w:r>
      <w:r>
        <w:t xml:space="preserve"> </w:t>
      </w:r>
      <w:r w:rsidR="0018300A">
        <w:t>pain and suffering</w:t>
      </w:r>
      <w:r w:rsidR="00367537">
        <w:t>.</w:t>
      </w:r>
      <w:r w:rsidR="007A1CED">
        <w:t xml:space="preserve"> I believe in such a situation, the decision rests with the physician, especially when a patient has been in prolonged comma</w:t>
      </w:r>
      <w:r w:rsidR="00DC72F4">
        <w:t xml:space="preserve">. Moreover, the physician can decide </w:t>
      </w:r>
      <w:r w:rsidR="00557139">
        <w:t xml:space="preserve">to end the patient’s life when </w:t>
      </w:r>
      <w:r w:rsidR="003C3DC8">
        <w:t xml:space="preserve">their stay in hospital attracts unnecessary medical costs as the patient’s chances of survival become slimmer. </w:t>
      </w:r>
      <w:r w:rsidR="0036418D">
        <w:t>As a result, Euthanasia is seen as acting in the patient’s best interest, but on physician assisted suicide, gainin</w:t>
      </w:r>
      <w:r w:rsidR="00EE6F65">
        <w:t>g patient consent is imperative, (</w:t>
      </w:r>
      <w:r w:rsidR="00EE6F65" w:rsidRPr="00EE6F65">
        <w:rPr>
          <w:color w:val="222222"/>
          <w:shd w:val="clear" w:color="auto" w:fill="FFFFFF"/>
        </w:rPr>
        <w:t>Dworkin</w:t>
      </w:r>
      <w:r w:rsidR="00EE6F65">
        <w:rPr>
          <w:color w:val="222222"/>
          <w:shd w:val="clear" w:color="auto" w:fill="FFFFFF"/>
        </w:rPr>
        <w:t xml:space="preserve"> 2011).</w:t>
      </w:r>
      <w:r w:rsidR="0036418D">
        <w:t xml:space="preserve"> </w:t>
      </w:r>
      <w:r w:rsidR="00367537">
        <w:t>Therefore, the latter is favorable because c</w:t>
      </w:r>
      <w:r w:rsidR="00E31390">
        <w:t>onsent ensures that ethical and professional practice is upheld as the physician demonstrate</w:t>
      </w:r>
      <w:r w:rsidR="00845D2B">
        <w:t>s</w:t>
      </w:r>
      <w:r w:rsidR="00E31390">
        <w:t xml:space="preserve"> </w:t>
      </w:r>
      <w:r w:rsidR="00367537">
        <w:t>respect</w:t>
      </w:r>
      <w:r w:rsidR="00E31390">
        <w:t xml:space="preserve"> for patient autonomy, fairness, and social justice. </w:t>
      </w:r>
      <w:r w:rsidR="0036418D">
        <w:t xml:space="preserve"> </w:t>
      </w:r>
      <w:r w:rsidR="002D277E">
        <w:t xml:space="preserve"> </w:t>
      </w:r>
    </w:p>
    <w:p w:rsidR="00E31390" w:rsidRPr="00845D2B" w:rsidRDefault="00E31390" w:rsidP="001E68E8">
      <w:pPr>
        <w:spacing w:after="0" w:line="480" w:lineRule="auto"/>
        <w:rPr>
          <w:b/>
        </w:rPr>
      </w:pPr>
      <w:r w:rsidRPr="00845D2B">
        <w:rPr>
          <w:b/>
        </w:rPr>
        <w:t>POST 2</w:t>
      </w:r>
    </w:p>
    <w:p w:rsidR="00E31390" w:rsidRDefault="002C07FC" w:rsidP="00EE6F65">
      <w:pPr>
        <w:spacing w:after="0" w:line="480" w:lineRule="auto"/>
        <w:ind w:firstLine="720"/>
      </w:pPr>
      <w:r>
        <w:t xml:space="preserve">I agree with </w:t>
      </w:r>
      <w:r w:rsidR="00AE0BAF" w:rsidRPr="005D2C88">
        <w:rPr>
          <w:noProof/>
        </w:rPr>
        <w:t>physician</w:t>
      </w:r>
      <w:r w:rsidR="005D2C88">
        <w:rPr>
          <w:noProof/>
        </w:rPr>
        <w:t>-</w:t>
      </w:r>
      <w:r w:rsidR="00AE0BAF" w:rsidRPr="005D2C88">
        <w:rPr>
          <w:noProof/>
        </w:rPr>
        <w:t>aided</w:t>
      </w:r>
      <w:r w:rsidR="00AE0BAF">
        <w:t xml:space="preserve"> suicide over euthanasia. Euthanasia </w:t>
      </w:r>
      <w:r w:rsidR="00845D2B">
        <w:t>may result in</w:t>
      </w:r>
      <w:r w:rsidR="00AE0BAF">
        <w:t xml:space="preserve"> ethical, legal, and professional implications. Euthanasia and </w:t>
      </w:r>
      <w:r w:rsidR="00AE0BAF" w:rsidRPr="005D2C88">
        <w:rPr>
          <w:noProof/>
        </w:rPr>
        <w:t>physician</w:t>
      </w:r>
      <w:r w:rsidR="005D2C88">
        <w:rPr>
          <w:noProof/>
        </w:rPr>
        <w:t>-</w:t>
      </w:r>
      <w:r w:rsidR="00AE0BAF" w:rsidRPr="005D2C88">
        <w:rPr>
          <w:noProof/>
        </w:rPr>
        <w:t>assisted</w:t>
      </w:r>
      <w:r w:rsidR="00AE0BAF">
        <w:t xml:space="preserve"> suicide </w:t>
      </w:r>
      <w:r w:rsidR="005D2C88">
        <w:rPr>
          <w:noProof/>
        </w:rPr>
        <w:t>are performed when a</w:t>
      </w:r>
      <w:r w:rsidR="00845D2B">
        <w:t xml:space="preserve"> patient </w:t>
      </w:r>
      <w:r w:rsidR="005D2C88">
        <w:rPr>
          <w:noProof/>
        </w:rPr>
        <w:t>is ailing</w:t>
      </w:r>
      <w:r w:rsidR="00845D2B">
        <w:t xml:space="preserve"> </w:t>
      </w:r>
      <w:r w:rsidR="00AE0BAF" w:rsidRPr="005D2C88">
        <w:rPr>
          <w:noProof/>
        </w:rPr>
        <w:t>from</w:t>
      </w:r>
      <w:r w:rsidR="00AE0BAF">
        <w:t xml:space="preserve"> a terminal illness and </w:t>
      </w:r>
      <w:r w:rsidR="00E22284">
        <w:t>to experi</w:t>
      </w:r>
      <w:r w:rsidR="009A7D7C">
        <w:t>ence</w:t>
      </w:r>
      <w:r w:rsidR="005D2C88">
        <w:t>s</w:t>
      </w:r>
      <w:r w:rsidR="00EE6F65">
        <w:t xml:space="preserve"> immense pain and suffering, (</w:t>
      </w:r>
      <w:r w:rsidR="00EE6F65" w:rsidRPr="00EE6F65">
        <w:rPr>
          <w:color w:val="222222"/>
          <w:shd w:val="clear" w:color="auto" w:fill="FFFFFF"/>
        </w:rPr>
        <w:t>Battin</w:t>
      </w:r>
      <w:r w:rsidR="00EE6F65">
        <w:rPr>
          <w:color w:val="222222"/>
          <w:shd w:val="clear" w:color="auto" w:fill="FFFFFF"/>
        </w:rPr>
        <w:t>2003).</w:t>
      </w:r>
      <w:r w:rsidR="009A7D7C">
        <w:t xml:space="preserve"> Nonetheless,</w:t>
      </w:r>
      <w:r w:rsidR="00E22284">
        <w:t xml:space="preserve"> the former does not seek the consent of the patient as the physician </w:t>
      </w:r>
      <w:r w:rsidR="00E22284">
        <w:lastRenderedPageBreak/>
        <w:t>administer</w:t>
      </w:r>
      <w:r w:rsidR="00845D2B">
        <w:t>s</w:t>
      </w:r>
      <w:r w:rsidR="00E22284">
        <w:t xml:space="preserve"> the drug independently while assuming they are fulfilling a patient’s wish.</w:t>
      </w:r>
      <w:r w:rsidR="00291A46">
        <w:t xml:space="preserve"> </w:t>
      </w:r>
      <w:r w:rsidR="00E51A0E">
        <w:t xml:space="preserve">In </w:t>
      </w:r>
      <w:r w:rsidR="00291A46">
        <w:t>the latter</w:t>
      </w:r>
      <w:r w:rsidR="00E51A0E">
        <w:t>, the physician administers the drug but</w:t>
      </w:r>
      <w:r w:rsidR="00291A46">
        <w:t xml:space="preserve"> gains the consent of a patient</w:t>
      </w:r>
      <w:r w:rsidR="00E51A0E">
        <w:t xml:space="preserve"> first</w:t>
      </w:r>
      <w:r w:rsidR="001A5B1A">
        <w:t xml:space="preserve">. As a result, </w:t>
      </w:r>
      <w:r w:rsidR="001A5B1A" w:rsidRPr="005D2C88">
        <w:rPr>
          <w:noProof/>
        </w:rPr>
        <w:t>physician</w:t>
      </w:r>
      <w:r w:rsidR="005D2C88">
        <w:rPr>
          <w:noProof/>
        </w:rPr>
        <w:t>-</w:t>
      </w:r>
      <w:r w:rsidR="001A5B1A" w:rsidRPr="005D2C88">
        <w:rPr>
          <w:noProof/>
        </w:rPr>
        <w:t>assisted</w:t>
      </w:r>
      <w:r w:rsidR="001A5B1A">
        <w:t xml:space="preserve"> suicide demonstrates professionalism and ethical compliance thus it is possible to avoid legal implications for this action. </w:t>
      </w:r>
      <w:r w:rsidR="00A222DA">
        <w:t xml:space="preserve">Moreover, </w:t>
      </w:r>
      <w:r w:rsidR="001272EF" w:rsidRPr="005D2C88">
        <w:rPr>
          <w:noProof/>
        </w:rPr>
        <w:t>physician</w:t>
      </w:r>
      <w:r w:rsidR="005D2C88">
        <w:rPr>
          <w:noProof/>
        </w:rPr>
        <w:t>-</w:t>
      </w:r>
      <w:r w:rsidR="001272EF" w:rsidRPr="005D2C88">
        <w:rPr>
          <w:noProof/>
        </w:rPr>
        <w:t>assisted</w:t>
      </w:r>
      <w:r w:rsidR="001272EF">
        <w:t xml:space="preserve"> suicide </w:t>
      </w:r>
      <w:r w:rsidR="00305753">
        <w:t>also offers a patient the opportunity to play</w:t>
      </w:r>
      <w:r w:rsidR="00EE6F65">
        <w:t xml:space="preserve"> an active role in the process, (</w:t>
      </w:r>
      <w:r w:rsidR="00EE6F65" w:rsidRPr="00EE6F65">
        <w:rPr>
          <w:color w:val="222222"/>
          <w:shd w:val="clear" w:color="auto" w:fill="FFFFFF"/>
        </w:rPr>
        <w:t>Battin</w:t>
      </w:r>
      <w:r w:rsidR="00EE6F65">
        <w:t xml:space="preserve"> 2003). </w:t>
      </w:r>
      <w:r w:rsidR="00305753">
        <w:t xml:space="preserve">Even though it is the physician who administers the drug, </w:t>
      </w:r>
      <w:r w:rsidR="003C2E54">
        <w:t xml:space="preserve">I support </w:t>
      </w:r>
      <w:r w:rsidR="003C2E54" w:rsidRPr="005D2C88">
        <w:rPr>
          <w:noProof/>
        </w:rPr>
        <w:t>physician</w:t>
      </w:r>
      <w:bookmarkStart w:id="0" w:name="_GoBack"/>
      <w:bookmarkEnd w:id="0"/>
      <w:r w:rsidR="005D2C88">
        <w:rPr>
          <w:noProof/>
        </w:rPr>
        <w:t>-</w:t>
      </w:r>
      <w:r w:rsidR="003C2E54" w:rsidRPr="005D2C88">
        <w:rPr>
          <w:noProof/>
        </w:rPr>
        <w:t>assisted</w:t>
      </w:r>
      <w:r w:rsidR="003C2E54">
        <w:t xml:space="preserve"> suicide over euthanasia because consent ensures that </w:t>
      </w:r>
      <w:r w:rsidR="00305753">
        <w:t>the patient retains control over the conditions, setting, and time of death</w:t>
      </w:r>
      <w:r w:rsidR="003C2E54">
        <w:t>.</w:t>
      </w: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ind w:firstLine="720"/>
        <w:jc w:val="center"/>
        <w:rPr>
          <w:b/>
        </w:rPr>
      </w:pPr>
    </w:p>
    <w:p w:rsidR="00EE6F65" w:rsidRDefault="00EE6F65" w:rsidP="00EE6F65">
      <w:pPr>
        <w:spacing w:after="0" w:line="480" w:lineRule="auto"/>
        <w:rPr>
          <w:b/>
        </w:rPr>
      </w:pPr>
    </w:p>
    <w:p w:rsidR="00EE6F65" w:rsidRPr="00EE6F65" w:rsidRDefault="00EE6F65" w:rsidP="00EE6F65">
      <w:pPr>
        <w:spacing w:after="0" w:line="480" w:lineRule="auto"/>
        <w:ind w:firstLine="720"/>
        <w:jc w:val="center"/>
        <w:rPr>
          <w:b/>
        </w:rPr>
      </w:pPr>
      <w:r w:rsidRPr="00EE6F65">
        <w:rPr>
          <w:b/>
        </w:rPr>
        <w:lastRenderedPageBreak/>
        <w:t>Reference</w:t>
      </w:r>
    </w:p>
    <w:p w:rsidR="00EE6F65" w:rsidRPr="00EE6F65" w:rsidRDefault="00EE6F65" w:rsidP="00EE6F65">
      <w:pPr>
        <w:spacing w:after="0" w:line="480" w:lineRule="auto"/>
        <w:ind w:firstLine="720"/>
        <w:rPr>
          <w:color w:val="222222"/>
          <w:shd w:val="clear" w:color="auto" w:fill="FFFFFF"/>
        </w:rPr>
      </w:pPr>
      <w:r w:rsidRPr="00EE6F65">
        <w:rPr>
          <w:color w:val="222222"/>
          <w:shd w:val="clear" w:color="auto" w:fill="FFFFFF"/>
        </w:rPr>
        <w:t xml:space="preserve">Dworkin, </w:t>
      </w:r>
      <w:r>
        <w:rPr>
          <w:color w:val="222222"/>
          <w:shd w:val="clear" w:color="auto" w:fill="FFFFFF"/>
        </w:rPr>
        <w:t>G., Frey, R. G., &amp; Bok, S. (2011</w:t>
      </w:r>
      <w:r w:rsidRPr="00EE6F65">
        <w:rPr>
          <w:color w:val="222222"/>
          <w:shd w:val="clear" w:color="auto" w:fill="FFFFFF"/>
        </w:rPr>
        <w:t>).</w:t>
      </w:r>
      <w:r w:rsidRPr="00EE6F65">
        <w:rPr>
          <w:rStyle w:val="apple-converted-space"/>
          <w:color w:val="222222"/>
          <w:shd w:val="clear" w:color="auto" w:fill="FFFFFF"/>
        </w:rPr>
        <w:t> </w:t>
      </w:r>
      <w:r w:rsidRPr="00EE6F65">
        <w:rPr>
          <w:i/>
          <w:iCs/>
          <w:color w:val="222222"/>
          <w:shd w:val="clear" w:color="auto" w:fill="FFFFFF"/>
        </w:rPr>
        <w:t>Euthanasia and physician-assisted suicide</w:t>
      </w:r>
      <w:r w:rsidRPr="00EE6F65">
        <w:rPr>
          <w:color w:val="222222"/>
          <w:shd w:val="clear" w:color="auto" w:fill="FFFFFF"/>
        </w:rPr>
        <w:t>. Cambridge University Press.</w:t>
      </w:r>
    </w:p>
    <w:p w:rsidR="00EE6F65" w:rsidRPr="00EE6F65" w:rsidRDefault="00EE6F65" w:rsidP="00EE6F65">
      <w:pPr>
        <w:spacing w:after="0" w:line="480" w:lineRule="auto"/>
        <w:ind w:firstLine="720"/>
      </w:pPr>
      <w:r w:rsidRPr="00EE6F65">
        <w:rPr>
          <w:color w:val="222222"/>
          <w:shd w:val="clear" w:color="auto" w:fill="FFFFFF"/>
        </w:rPr>
        <w:t xml:space="preserve">Battin, M. P. (2003). Euthanasia and </w:t>
      </w:r>
      <w:r>
        <w:rPr>
          <w:color w:val="222222"/>
          <w:shd w:val="clear" w:color="auto" w:fill="FFFFFF"/>
        </w:rPr>
        <w:t xml:space="preserve">the </w:t>
      </w:r>
      <w:r w:rsidRPr="00EE6F65">
        <w:rPr>
          <w:color w:val="222222"/>
          <w:shd w:val="clear" w:color="auto" w:fill="FFFFFF"/>
        </w:rPr>
        <w:t>physician-assisted suicide. In</w:t>
      </w:r>
      <w:r w:rsidRPr="00EE6F65">
        <w:rPr>
          <w:rStyle w:val="apple-converted-space"/>
          <w:color w:val="222222"/>
          <w:shd w:val="clear" w:color="auto" w:fill="FFFFFF"/>
        </w:rPr>
        <w:t> </w:t>
      </w:r>
      <w:r w:rsidRPr="00EE6F65">
        <w:rPr>
          <w:i/>
          <w:iCs/>
          <w:color w:val="222222"/>
          <w:shd w:val="clear" w:color="auto" w:fill="FFFFFF"/>
        </w:rPr>
        <w:t xml:space="preserve">The Oxford handbook of </w:t>
      </w:r>
      <w:r>
        <w:rPr>
          <w:i/>
          <w:iCs/>
          <w:color w:val="222222"/>
          <w:shd w:val="clear" w:color="auto" w:fill="FFFFFF"/>
        </w:rPr>
        <w:t xml:space="preserve">the </w:t>
      </w:r>
      <w:r w:rsidRPr="00EE6F65">
        <w:rPr>
          <w:i/>
          <w:iCs/>
          <w:color w:val="222222"/>
          <w:shd w:val="clear" w:color="auto" w:fill="FFFFFF"/>
        </w:rPr>
        <w:t>practical ethics</w:t>
      </w:r>
      <w:r w:rsidRPr="00EE6F65">
        <w:rPr>
          <w:color w:val="222222"/>
          <w:shd w:val="clear" w:color="auto" w:fill="FFFFFF"/>
        </w:rPr>
        <w:t>.</w:t>
      </w:r>
    </w:p>
    <w:sectPr w:rsidR="00EE6F65" w:rsidRPr="00EE6F65" w:rsidSect="007018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D8C" w:rsidRDefault="00322D8C" w:rsidP="00EE6F65">
      <w:pPr>
        <w:spacing w:after="0" w:line="240" w:lineRule="auto"/>
      </w:pPr>
      <w:r>
        <w:separator/>
      </w:r>
    </w:p>
  </w:endnote>
  <w:endnote w:type="continuationSeparator" w:id="0">
    <w:p w:rsidR="00322D8C" w:rsidRDefault="00322D8C" w:rsidP="00EE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D8C" w:rsidRDefault="00322D8C" w:rsidP="00EE6F65">
      <w:pPr>
        <w:spacing w:after="0" w:line="240" w:lineRule="auto"/>
      </w:pPr>
      <w:r>
        <w:separator/>
      </w:r>
    </w:p>
  </w:footnote>
  <w:footnote w:type="continuationSeparator" w:id="0">
    <w:p w:rsidR="00322D8C" w:rsidRDefault="00322D8C" w:rsidP="00EE6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873297"/>
      <w:docPartObj>
        <w:docPartGallery w:val="Page Numbers (Top of Page)"/>
        <w:docPartUnique/>
      </w:docPartObj>
    </w:sdtPr>
    <w:sdtContent>
      <w:p w:rsidR="00EE6F65" w:rsidRDefault="00EE6F65">
        <w:pPr>
          <w:pStyle w:val="Header"/>
          <w:jc w:val="right"/>
        </w:pPr>
        <w:r>
          <w:t xml:space="preserve">Surname </w:t>
        </w:r>
        <w:fldSimple w:instr=" PAGE   \* MERGEFORMAT ">
          <w:r>
            <w:rPr>
              <w:noProof/>
            </w:rPr>
            <w:t>3</w:t>
          </w:r>
        </w:fldSimple>
      </w:p>
    </w:sdtContent>
  </w:sdt>
  <w:p w:rsidR="00EE6F65" w:rsidRDefault="00EE6F6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zK0NDKzNDQyMDM1MDdV0lEKTi0uzszPAykwrAUAkyQS/CwAAAA="/>
  </w:docVars>
  <w:rsids>
    <w:rsidRoot w:val="00B15706"/>
    <w:rsid w:val="001272EF"/>
    <w:rsid w:val="0018300A"/>
    <w:rsid w:val="001A5B1A"/>
    <w:rsid w:val="001E68E8"/>
    <w:rsid w:val="00291A46"/>
    <w:rsid w:val="002C07FC"/>
    <w:rsid w:val="002D277E"/>
    <w:rsid w:val="00305753"/>
    <w:rsid w:val="00322D8C"/>
    <w:rsid w:val="0036418D"/>
    <w:rsid w:val="00367537"/>
    <w:rsid w:val="003C2E54"/>
    <w:rsid w:val="003C3DC8"/>
    <w:rsid w:val="00557139"/>
    <w:rsid w:val="005D2C88"/>
    <w:rsid w:val="007018E2"/>
    <w:rsid w:val="007A1CED"/>
    <w:rsid w:val="00845D2B"/>
    <w:rsid w:val="009A7D7C"/>
    <w:rsid w:val="00A222DA"/>
    <w:rsid w:val="00AE0BAF"/>
    <w:rsid w:val="00B15706"/>
    <w:rsid w:val="00D55207"/>
    <w:rsid w:val="00DC72F4"/>
    <w:rsid w:val="00E22284"/>
    <w:rsid w:val="00E31390"/>
    <w:rsid w:val="00E51A0E"/>
    <w:rsid w:val="00E76AD9"/>
    <w:rsid w:val="00EE6F65"/>
    <w:rsid w:val="00FA2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6F65"/>
  </w:style>
  <w:style w:type="paragraph" w:styleId="Header">
    <w:name w:val="header"/>
    <w:basedOn w:val="Normal"/>
    <w:link w:val="HeaderChar"/>
    <w:uiPriority w:val="99"/>
    <w:unhideWhenUsed/>
    <w:rsid w:val="00EE6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F65"/>
  </w:style>
  <w:style w:type="paragraph" w:styleId="Footer">
    <w:name w:val="footer"/>
    <w:basedOn w:val="Normal"/>
    <w:link w:val="FooterChar"/>
    <w:uiPriority w:val="99"/>
    <w:semiHidden/>
    <w:unhideWhenUsed/>
    <w:rsid w:val="00EE6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6F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Writer</dc:creator>
  <cp:keywords/>
  <dc:description/>
  <cp:lastModifiedBy>FRANK</cp:lastModifiedBy>
  <cp:revision>2</cp:revision>
  <dcterms:created xsi:type="dcterms:W3CDTF">2018-02-04T05:24:00Z</dcterms:created>
  <dcterms:modified xsi:type="dcterms:W3CDTF">2018-02-04T05:24:00Z</dcterms:modified>
</cp:coreProperties>
</file>